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送货预约流程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一.基本须知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供应链系统只支持</w:t>
      </w:r>
      <w:r>
        <w:rPr>
          <w:rFonts w:hint="eastAsia"/>
          <w:b/>
          <w:bCs/>
          <w:sz w:val="24"/>
          <w:szCs w:val="24"/>
          <w:lang w:val="en-US" w:eastAsia="zh-CN"/>
        </w:rPr>
        <w:t>IE</w:t>
      </w:r>
      <w:r>
        <w:rPr>
          <w:rFonts w:hint="eastAsia"/>
          <w:sz w:val="24"/>
          <w:szCs w:val="24"/>
          <w:lang w:val="en-US" w:eastAsia="zh-CN"/>
        </w:rPr>
        <w:t>浏览器或者Microsoft Edge浏览器，打开浏览器</w:t>
      </w:r>
      <w:r>
        <w:rPr>
          <w:rFonts w:hint="eastAsia"/>
          <w:sz w:val="24"/>
          <w:szCs w:val="24"/>
        </w:rPr>
        <w:t>输入</w:t>
      </w:r>
      <w:r>
        <w:rPr>
          <w:rFonts w:hint="eastAsia"/>
          <w:sz w:val="24"/>
          <w:szCs w:val="24"/>
          <w:lang w:val="en-US" w:eastAsia="zh-CN"/>
        </w:rPr>
        <w:t>供应链</w:t>
      </w:r>
      <w:r>
        <w:rPr>
          <w:rFonts w:hint="eastAsia"/>
          <w:sz w:val="24"/>
          <w:szCs w:val="24"/>
        </w:rPr>
        <w:t>网址：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"http://scm.wandro.cn:9000/"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http://scm.wandro.cn:9000/</w:t>
      </w:r>
      <w:r>
        <w:rPr>
          <w:rFonts w:hint="eastAsia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首次登录账号信息以及口令密码一致，为六位供应商编码（81开头为超市供应商编码）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二.预约流程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1、进入供应链系统后，选择【库存管理】----【补货作业】----【送货信息反馈录入】模块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3410585"/>
            <wp:effectExtent l="0" t="0" r="508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打开【送货信息反馈录入】模块后，录入以下信息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配送中心：选择9000|配送中心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优先配送中心编码输入：9000，回车后会自动带出优先配送中心名称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计划到达时间：选择计划送货的日期与时间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计划停留时间（分钟）：填写计划停留时间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承运类型：先择自运|托运、承运单位、承运人名称、承运人电话、承运车号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输入各自的车辆信息，</w:t>
      </w:r>
      <w:r>
        <w:rPr>
          <w:rFonts w:hint="eastAsia"/>
          <w:color w:val="FF0000"/>
          <w:lang w:val="en-US" w:eastAsia="zh-CN"/>
        </w:rPr>
        <w:t>车牌号信息填写太多的情况下会出现操作失败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信息输入完成后，在订单信息框选择需要预约的配送订单号，选中后下=方会出现单据商品明细，在单据明细中输入预约送货商品数量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/>
          <w:color w:val="FF0000"/>
          <w:lang w:val="en-US" w:eastAsia="zh-CN"/>
        </w:rPr>
        <w:t>商品生产日期和批次不是必填项，可以不填写，</w:t>
      </w:r>
      <w:r>
        <w:rPr>
          <w:rFonts w:hint="eastAsia"/>
          <w:lang w:val="en-US" w:eastAsia="zh-CN"/>
        </w:rPr>
        <w:t>在左下角预约备注：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填写车辆主要商品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信息输入完成后，保存单据即可，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预约</w:t>
      </w:r>
      <w:r>
        <w:rPr>
          <w:rFonts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时间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需要</w:t>
      </w:r>
      <w:r>
        <w:rPr>
          <w:rFonts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提前一天下午4点前提交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预约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订单单品多一次送不完的，可以分多次运送，直流单品必须当天运送完毕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544445"/>
            <wp:effectExtent l="0" t="0" r="8890" b="8255"/>
            <wp:docPr id="4" name="图片 4" descr="kappframework-rgIYRH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appframework-rgIYRH(1)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如果预约</w:t>
      </w:r>
      <w:r>
        <w:rPr>
          <w:rFonts w:hint="eastAsia" w:asciiTheme="minorEastAsia" w:hAnsiTheme="minorEastAsia" w:cstheme="minorEastAsia"/>
          <w:lang w:val="en-US" w:eastAsia="zh-CN"/>
        </w:rPr>
        <w:t>信息填写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错误，在预约模块最下方选择基本单据内找到错误单据，选中单据后点击删除，再次重新预约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5259070" cy="2968625"/>
            <wp:effectExtent l="0" t="0" r="177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三.查询方法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、预约完后，可在【送货信息反馈录入】模块下边选择基本单据中找到刚刚预约的单据号，双击打开查看预约单据明细。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、打开【库存管理】--【补货作业】--【供应商预约查询】模块，选择日期查询即可，</w:t>
      </w:r>
      <w:r>
        <w:rPr>
          <w:rFonts w:hint="eastAsia"/>
          <w:color w:val="FF0000"/>
          <w:lang w:val="en-US" w:eastAsia="zh-CN"/>
        </w:rPr>
        <w:t>结束日期选择预约日期往后一天或者往后多天</w:t>
      </w:r>
      <w:r>
        <w:rPr>
          <w:rFonts w:hint="eastAsia"/>
          <w:lang w:val="en-US" w:eastAsia="zh-CN"/>
        </w:rPr>
        <w:t>，可在汇总方式中下拉框选择按单据、明细或商品汇总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2929255"/>
            <wp:effectExtent l="0" t="0" r="1460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注意事项：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预约</w:t>
      </w:r>
      <w:r>
        <w:rPr>
          <w:rFonts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时间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需要</w:t>
      </w:r>
      <w:r>
        <w:rPr>
          <w:rFonts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提前一天下午4点前提交 </w:t>
      </w: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预约</w:t>
      </w:r>
    </w:p>
    <w:p>
      <w:pPr>
        <w:numPr>
          <w:ilvl w:val="0"/>
          <w:numId w:val="0"/>
        </w:numPr>
        <w:rPr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超市供应商供应链QQ沟通群：38191461</w:t>
      </w:r>
    </w:p>
    <w:p>
      <w:pPr>
        <w:numPr>
          <w:ilvl w:val="0"/>
          <w:numId w:val="0"/>
        </w:numPr>
        <w:rPr>
          <w:rFonts w:hint="default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C22A4"/>
    <w:multiLevelType w:val="singleLevel"/>
    <w:tmpl w:val="BDAC22A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81091D"/>
    <w:multiLevelType w:val="singleLevel"/>
    <w:tmpl w:val="D981091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FC4AE0"/>
    <w:multiLevelType w:val="multilevel"/>
    <w:tmpl w:val="5AFC4AE0"/>
    <w:lvl w:ilvl="0" w:tentative="0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35" w:hanging="420"/>
      </w:pPr>
    </w:lvl>
    <w:lvl w:ilvl="2" w:tentative="0">
      <w:start w:val="1"/>
      <w:numFmt w:val="lowerRoman"/>
      <w:lvlText w:val="%3."/>
      <w:lvlJc w:val="right"/>
      <w:pPr>
        <w:ind w:left="1455" w:hanging="420"/>
      </w:pPr>
    </w:lvl>
    <w:lvl w:ilvl="3" w:tentative="0">
      <w:start w:val="1"/>
      <w:numFmt w:val="decimal"/>
      <w:lvlText w:val="%4."/>
      <w:lvlJc w:val="left"/>
      <w:pPr>
        <w:ind w:left="1875" w:hanging="420"/>
      </w:pPr>
    </w:lvl>
    <w:lvl w:ilvl="4" w:tentative="0">
      <w:start w:val="1"/>
      <w:numFmt w:val="lowerLetter"/>
      <w:lvlText w:val="%5)"/>
      <w:lvlJc w:val="left"/>
      <w:pPr>
        <w:ind w:left="2295" w:hanging="420"/>
      </w:pPr>
    </w:lvl>
    <w:lvl w:ilvl="5" w:tentative="0">
      <w:start w:val="1"/>
      <w:numFmt w:val="lowerRoman"/>
      <w:lvlText w:val="%6."/>
      <w:lvlJc w:val="right"/>
      <w:pPr>
        <w:ind w:left="2715" w:hanging="420"/>
      </w:pPr>
    </w:lvl>
    <w:lvl w:ilvl="6" w:tentative="0">
      <w:start w:val="1"/>
      <w:numFmt w:val="decimal"/>
      <w:lvlText w:val="%7."/>
      <w:lvlJc w:val="left"/>
      <w:pPr>
        <w:ind w:left="3135" w:hanging="420"/>
      </w:pPr>
    </w:lvl>
    <w:lvl w:ilvl="7" w:tentative="0">
      <w:start w:val="1"/>
      <w:numFmt w:val="lowerLetter"/>
      <w:lvlText w:val="%8)"/>
      <w:lvlJc w:val="left"/>
      <w:pPr>
        <w:ind w:left="3555" w:hanging="420"/>
      </w:pPr>
    </w:lvl>
    <w:lvl w:ilvl="8" w:tentative="0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654A85A9"/>
    <w:multiLevelType w:val="singleLevel"/>
    <w:tmpl w:val="654A85A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ZjFlZTZhN2ZlMDJlOTE2YjMxYzEwNmVlMGYyZjAifQ=="/>
  </w:docVars>
  <w:rsids>
    <w:rsidRoot w:val="00000000"/>
    <w:rsid w:val="036363D4"/>
    <w:rsid w:val="0A96708F"/>
    <w:rsid w:val="0B2C17A1"/>
    <w:rsid w:val="0C670CE3"/>
    <w:rsid w:val="124F64A1"/>
    <w:rsid w:val="21FE4E05"/>
    <w:rsid w:val="24FC2D07"/>
    <w:rsid w:val="2A972FB7"/>
    <w:rsid w:val="2F106B60"/>
    <w:rsid w:val="38A315AC"/>
    <w:rsid w:val="42F500EF"/>
    <w:rsid w:val="46035C03"/>
    <w:rsid w:val="4ABF34BD"/>
    <w:rsid w:val="4E143B1F"/>
    <w:rsid w:val="527728CF"/>
    <w:rsid w:val="5B975EB1"/>
    <w:rsid w:val="5BA04C44"/>
    <w:rsid w:val="5BE64599"/>
    <w:rsid w:val="604858AA"/>
    <w:rsid w:val="6DD469CF"/>
    <w:rsid w:val="70230B14"/>
    <w:rsid w:val="71A072F4"/>
    <w:rsid w:val="79DB4784"/>
    <w:rsid w:val="7DAF1184"/>
    <w:rsid w:val="7F4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694</Characters>
  <Lines>0</Lines>
  <Paragraphs>0</Paragraphs>
  <TotalTime>194</TotalTime>
  <ScaleCrop>false</ScaleCrop>
  <LinksUpToDate>false</LinksUpToDate>
  <CharactersWithSpaces>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2024-04-09T01:54:00Z</dcterms:created>
  <dc:creator>Administrator</dc:creator>
  <cp:lastModifiedBy>Rihanna</cp:lastModifiedBy>
  <dcterms:modified xsi:type="dcterms:W3CDTF">2024-06-03T06:44:03Z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1AB6D25B30174C2589875F5809D8D49D_13</vt:lpwstr>
  </property>
</Properties>
</file>