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服装供应链帐务查询操作步骤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本期结算单核对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模块位置：【供应链系统】—【结算处理】—【本期结算单核对】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操作步骤：核对【本期勾对货款】和【本期勾对费用】是否正确，正确点【核对确认】，如（图1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2"/>
          <w:szCs w:val="28"/>
        </w:rPr>
      </w:pPr>
      <w:r>
        <w:drawing>
          <wp:inline distT="0" distB="0" distL="114300" distR="114300">
            <wp:extent cx="5269865" cy="1916430"/>
            <wp:effectExtent l="0" t="0" r="6985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（图</w:t>
      </w:r>
      <w:r>
        <w:rPr>
          <w:rFonts w:hint="eastAsia"/>
          <w:lang w:val="en-US" w:eastAsia="zh-CN"/>
        </w:rPr>
        <w:t>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二、帐务明细查询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验收查询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模块位置：【供应链系统】—【结算管理】—【帐务明细】—【验收单查询】，（图</w:t>
      </w:r>
      <w:r>
        <w:rPr>
          <w:rFonts w:hint="eastAsia"/>
          <w:sz w:val="22"/>
          <w:szCs w:val="28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1752600" cy="1209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（图</w:t>
      </w:r>
      <w:r>
        <w:rPr>
          <w:rFonts w:hint="eastAsia"/>
          <w:sz w:val="22"/>
          <w:szCs w:val="28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操作步骤：选择：开始日期和结束日期（帐期起始日期：例如查7月份验收起始日期20200701-20200731），汇总类型为：部门汇总。如（图3）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269865" cy="2631440"/>
            <wp:effectExtent l="0" t="0" r="698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月任务未达加扣查询：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1、</w:t>
      </w:r>
      <w:r>
        <w:rPr>
          <w:rFonts w:hint="eastAsia"/>
          <w:sz w:val="22"/>
          <w:szCs w:val="28"/>
          <w:lang w:eastAsia="zh-CN"/>
        </w:rPr>
        <w:t>模块位置：【供应链系统】—【结算管理】—【帐务明细】—【验收单调整单查询】，（图</w:t>
      </w:r>
      <w:r>
        <w:rPr>
          <w:rFonts w:hint="eastAsia"/>
          <w:sz w:val="22"/>
          <w:szCs w:val="28"/>
          <w:lang w:val="en-US" w:eastAsia="zh-CN"/>
        </w:rPr>
        <w:t>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1724025" cy="1371600"/>
            <wp:effectExtent l="0" t="0" r="952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（图</w:t>
      </w:r>
      <w:r>
        <w:rPr>
          <w:rFonts w:hint="eastAsia"/>
          <w:lang w:val="en-US" w:eastAsia="zh-CN"/>
        </w:rPr>
        <w:t>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sz w:val="22"/>
          <w:szCs w:val="28"/>
          <w:lang w:val="en-US" w:eastAsia="zh-CN"/>
        </w:rPr>
        <w:t>操作步骤：选择：开始日期和结束日期（例如查询7月份未达加扣：开始日期为7月1日，结束日期为8月11日），汇总类型为：部门汇总。如（图5）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5272405" cy="1550035"/>
            <wp:effectExtent l="0" t="0" r="4445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（图</w:t>
      </w:r>
      <w:r>
        <w:rPr>
          <w:rFonts w:hint="eastAsia"/>
          <w:lang w:val="en-US" w:eastAsia="zh-CN"/>
        </w:rPr>
        <w:t>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备注：验收调整金额为负的门店为月任务未完成，任务加扣情况。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费用查询：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模块位置：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模块位置：【供应链系统】—【结算管理】—【帐务明细】—【验收单查询】（如图</w:t>
      </w:r>
      <w:r>
        <w:rPr>
          <w:rFonts w:hint="eastAsia"/>
          <w:sz w:val="22"/>
          <w:szCs w:val="28"/>
          <w:lang w:val="en-US" w:eastAsia="zh-CN"/>
        </w:rPr>
        <w:t>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1647825" cy="16002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（图</w:t>
      </w:r>
      <w:r>
        <w:rPr>
          <w:rFonts w:hint="eastAsia"/>
          <w:lang w:val="en-US" w:eastAsia="zh-CN"/>
        </w:rPr>
        <w:t>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2、操作步骤：选择：开始日期和结束日期，（例如7月份费用：开始日期为8月1日，结束日期为8月12日），汇总类型为：部门汇总。如（图7）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5273040" cy="4091305"/>
            <wp:effectExtent l="0" t="0" r="381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（图</w:t>
      </w:r>
      <w:r>
        <w:rPr>
          <w:rFonts w:hint="eastAsia"/>
          <w:lang w:val="en-US" w:eastAsia="zh-CN"/>
        </w:rPr>
        <w:t>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费用金额为当期实扣费用金额。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电费：备注=电费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第三方支付手续费：备注=费用发生额**或第三方支付手续费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小数点扣差：对帐单小数点扣除。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年返：备注=年返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信息费、店庆费、促销费汇总类型按【费用项目汇总】查看。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2E4A"/>
    <w:multiLevelType w:val="singleLevel"/>
    <w:tmpl w:val="B5D12E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87FE4F"/>
    <w:multiLevelType w:val="singleLevel"/>
    <w:tmpl w:val="DC87FE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45F98C"/>
    <w:multiLevelType w:val="singleLevel"/>
    <w:tmpl w:val="1345F98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E9D92C"/>
    <w:multiLevelType w:val="singleLevel"/>
    <w:tmpl w:val="5DE9D92C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0C4231A"/>
    <w:multiLevelType w:val="singleLevel"/>
    <w:tmpl w:val="70C423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39C7"/>
    <w:rsid w:val="019E1FD1"/>
    <w:rsid w:val="0B940D0A"/>
    <w:rsid w:val="0F52336D"/>
    <w:rsid w:val="11EF1362"/>
    <w:rsid w:val="14A85CA5"/>
    <w:rsid w:val="26834D5E"/>
    <w:rsid w:val="292820CD"/>
    <w:rsid w:val="2EF8225A"/>
    <w:rsid w:val="32CF05AD"/>
    <w:rsid w:val="40767ABC"/>
    <w:rsid w:val="44EB19AD"/>
    <w:rsid w:val="468E689A"/>
    <w:rsid w:val="4B4F4949"/>
    <w:rsid w:val="4BD32963"/>
    <w:rsid w:val="4D635A63"/>
    <w:rsid w:val="4E625DB8"/>
    <w:rsid w:val="5116015A"/>
    <w:rsid w:val="5EB439C7"/>
    <w:rsid w:val="6C4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2020-08-11T07:54:00Z</dcterms:created>
  <dc:creator>Administrator</dc:creator>
  <cp:lastModifiedBy>Administrator</cp:lastModifiedBy>
  <dcterms:modified xsi:type="dcterms:W3CDTF">2020-08-12T06:34:37Z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